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6D2D9" w14:textId="77777777" w:rsidR="008221E6" w:rsidRDefault="008221E6" w:rsidP="008221E6">
      <w:pPr>
        <w:pStyle w:val="Rubrik1"/>
        <w:rPr>
          <w:rFonts w:eastAsiaTheme="minorHAnsi"/>
          <w:lang w:eastAsia="en-US"/>
        </w:rPr>
      </w:pPr>
      <w:r>
        <w:rPr>
          <w:rFonts w:eastAsiaTheme="minorHAnsi"/>
          <w:lang w:eastAsia="en-US"/>
        </w:rPr>
        <w:t xml:space="preserve">Del 4 </w:t>
      </w:r>
      <w:r>
        <w:rPr>
          <w:rFonts w:eastAsiaTheme="minorHAnsi"/>
          <w:lang w:eastAsia="en-US"/>
        </w:rPr>
        <w:t xml:space="preserve">LIVET I ANDEN </w:t>
      </w:r>
    </w:p>
    <w:p w14:paraId="7793A5F8" w14:textId="77777777" w:rsidR="008221E6" w:rsidRPr="008221E6" w:rsidRDefault="008221E6" w:rsidP="008221E6">
      <w:pPr>
        <w:rPr>
          <w:rFonts w:eastAsiaTheme="minorHAnsi"/>
          <w:lang w:eastAsia="en-US"/>
        </w:rPr>
      </w:pPr>
    </w:p>
    <w:p w14:paraId="765324CF"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noProof w:val="0"/>
          <w:sz w:val="26"/>
          <w:szCs w:val="26"/>
          <w:lang w:eastAsia="en-US"/>
        </w:rPr>
        <w:t>Hur var det för de första kristna veckan e er att Jesus Kristus hade stigit upp till himlen? Förmodligen kände de sig ensamma och övergivna. Kvällen innan korsfästelsen hade Jesus lovat lärjungarna att han skulle sända den helige Ande att vara med dem. Det var nu sju veckor sedan, och nu började de undra om Anden hade kommit, men att</w:t>
      </w:r>
      <w:r>
        <w:rPr>
          <w:rFonts w:eastAsiaTheme="minorHAnsi" w:cs="Times"/>
          <w:noProof w:val="0"/>
          <w:sz w:val="26"/>
          <w:szCs w:val="26"/>
          <w:lang w:eastAsia="en-US"/>
        </w:rPr>
        <w:t xml:space="preserve"> de skulle ha missat det. Knap</w:t>
      </w:r>
      <w:r>
        <w:rPr>
          <w:rFonts w:eastAsiaTheme="minorHAnsi" w:cs="Times"/>
          <w:noProof w:val="0"/>
          <w:sz w:val="26"/>
          <w:szCs w:val="26"/>
          <w:lang w:eastAsia="en-US"/>
        </w:rPr>
        <w:t>past. På femtionde dagen e er Jesu uppståndelse framträdde den helige Ande här på jorden med en spektakulär entré (Apostlagärningarna 2:1–4). På ett mäktigt sätt påbörjade Gud nästa etapp i sin frälsningsplan, då den</w:t>
      </w:r>
      <w:r>
        <w:rPr>
          <w:rFonts w:eastAsiaTheme="minorHAnsi" w:cs="Times"/>
          <w:noProof w:val="0"/>
          <w:sz w:val="26"/>
          <w:szCs w:val="26"/>
          <w:lang w:eastAsia="en-US"/>
        </w:rPr>
        <w:t xml:space="preserve"> helige Ande utgöts över Jesu eft</w:t>
      </w:r>
      <w:r>
        <w:rPr>
          <w:rFonts w:eastAsiaTheme="minorHAnsi" w:cs="Times"/>
          <w:noProof w:val="0"/>
          <w:sz w:val="26"/>
          <w:szCs w:val="26"/>
          <w:lang w:eastAsia="en-US"/>
        </w:rPr>
        <w:t xml:space="preserve">erföljare. </w:t>
      </w:r>
    </w:p>
    <w:p w14:paraId="6EB81401"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noProof w:val="0"/>
          <w:sz w:val="26"/>
          <w:szCs w:val="26"/>
          <w:lang w:eastAsia="en-US"/>
        </w:rPr>
        <w:t xml:space="preserve">På samma sätt som de första lärjungarna fylldes av den helige Ande där och då, sker samma sak idag när en människa blir kristen och född på nytt – Andens verk och närvaro fortgår även in på 2000-talet. När man blir döpt, omvänder sig och börjar det nya livet som en Jesu lärjunge – då får man ta emot den helige Ande (Apostlagärningarna 2:38). Så att vara kristen är att leva i Anden. </w:t>
      </w:r>
    </w:p>
    <w:p w14:paraId="26E45F7A"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1. </w:t>
      </w:r>
      <w:r>
        <w:rPr>
          <w:rFonts w:eastAsiaTheme="minorHAnsi" w:cs="Times"/>
          <w:noProof w:val="0"/>
          <w:sz w:val="26"/>
          <w:szCs w:val="26"/>
          <w:lang w:eastAsia="en-US"/>
        </w:rPr>
        <w:t xml:space="preserve">Hur skulle du beskriva den helige Ande för någon som inte är kristen? </w:t>
      </w:r>
    </w:p>
    <w:p w14:paraId="222FA191"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2. </w:t>
      </w:r>
      <w:r>
        <w:rPr>
          <w:rFonts w:eastAsiaTheme="minorHAnsi" w:cs="Times"/>
          <w:noProof w:val="0"/>
          <w:sz w:val="26"/>
          <w:szCs w:val="26"/>
          <w:lang w:eastAsia="en-US"/>
        </w:rPr>
        <w:t xml:space="preserve">När tar en människa emot den helige Ande i sitt liv? </w:t>
      </w:r>
      <w:r>
        <w:rPr>
          <w:rFonts w:eastAsiaTheme="minorHAnsi" w:cs="Times"/>
          <w:szCs w:val="24"/>
        </w:rPr>
        <w:drawing>
          <wp:inline distT="0" distB="0" distL="0" distR="0" wp14:anchorId="442C91AC" wp14:editId="7CDD47C6">
            <wp:extent cx="168275" cy="24130"/>
            <wp:effectExtent l="0" t="0" r="9525" b="127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275" cy="24130"/>
                    </a:xfrm>
                    <a:prstGeom prst="rect">
                      <a:avLst/>
                    </a:prstGeom>
                    <a:noFill/>
                    <a:ln>
                      <a:noFill/>
                    </a:ln>
                  </pic:spPr>
                </pic:pic>
              </a:graphicData>
            </a:graphic>
          </wp:inline>
        </w:drawing>
      </w:r>
      <w:r>
        <w:rPr>
          <w:rFonts w:eastAsiaTheme="minorHAnsi" w:cs="Times"/>
          <w:noProof w:val="0"/>
          <w:szCs w:val="24"/>
          <w:lang w:eastAsia="en-US"/>
        </w:rPr>
        <w:t xml:space="preserve"> </w:t>
      </w:r>
      <w:r>
        <w:rPr>
          <w:rFonts w:eastAsiaTheme="minorHAnsi" w:cs="Times"/>
          <w:szCs w:val="24"/>
        </w:rPr>
        <w:drawing>
          <wp:inline distT="0" distB="0" distL="0" distR="0" wp14:anchorId="50178465" wp14:editId="313EEE22">
            <wp:extent cx="96520" cy="12065"/>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r>
        <w:rPr>
          <w:rFonts w:eastAsiaTheme="minorHAnsi" w:cs="Times"/>
          <w:noProof w:val="0"/>
          <w:szCs w:val="24"/>
          <w:lang w:eastAsia="en-US"/>
        </w:rPr>
        <w:t xml:space="preserve"> </w:t>
      </w:r>
      <w:r>
        <w:rPr>
          <w:rFonts w:eastAsiaTheme="minorHAnsi" w:cs="Times"/>
          <w:szCs w:val="24"/>
        </w:rPr>
        <w:drawing>
          <wp:inline distT="0" distB="0" distL="0" distR="0" wp14:anchorId="56426737" wp14:editId="4C7E9327">
            <wp:extent cx="96520" cy="12065"/>
            <wp:effectExtent l="0" t="0" r="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1855EDC7"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3. </w:t>
      </w:r>
      <w:r>
        <w:rPr>
          <w:rFonts w:eastAsiaTheme="minorHAnsi" w:cs="Times"/>
          <w:noProof w:val="0"/>
          <w:sz w:val="26"/>
          <w:szCs w:val="26"/>
          <w:lang w:eastAsia="en-US"/>
        </w:rPr>
        <w:t xml:space="preserve">Vad är det viktigaste som den helige Ande gör i en människa innan hon blir en kristen? </w:t>
      </w:r>
    </w:p>
    <w:p w14:paraId="338FA451"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4. </w:t>
      </w:r>
      <w:r>
        <w:rPr>
          <w:rFonts w:eastAsiaTheme="minorHAnsi" w:cs="Times"/>
          <w:noProof w:val="0"/>
          <w:sz w:val="26"/>
          <w:szCs w:val="26"/>
          <w:lang w:eastAsia="en-US"/>
        </w:rPr>
        <w:t xml:space="preserve">I Joel 2:28–29 finns en av Gamla testamentets mest kända profetior. När gick den i uppfyllelse? </w:t>
      </w:r>
    </w:p>
    <w:p w14:paraId="289F73AB"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5. </w:t>
      </w:r>
      <w:r>
        <w:rPr>
          <w:rFonts w:eastAsiaTheme="minorHAnsi" w:cs="Times"/>
          <w:noProof w:val="0"/>
          <w:sz w:val="26"/>
          <w:szCs w:val="26"/>
          <w:lang w:eastAsia="en-US"/>
        </w:rPr>
        <w:t xml:space="preserve">Vilka skillnader finns det mellan vad den helige Ande gör i GT och vad han gör i NT och idag? </w:t>
      </w:r>
    </w:p>
    <w:p w14:paraId="08254276" w14:textId="77777777" w:rsidR="008221E6" w:rsidRDefault="008221E6" w:rsidP="008221E6">
      <w:pPr>
        <w:widowControl w:val="0"/>
        <w:autoSpaceDE w:val="0"/>
        <w:autoSpaceDN w:val="0"/>
        <w:adjustRightInd w:val="0"/>
        <w:spacing w:after="240" w:line="260" w:lineRule="atLeast"/>
        <w:rPr>
          <w:rFonts w:eastAsiaTheme="minorHAnsi" w:cs="Times"/>
          <w:b/>
          <w:bCs/>
          <w:noProof w:val="0"/>
          <w:sz w:val="22"/>
          <w:szCs w:val="22"/>
          <w:lang w:eastAsia="en-US"/>
        </w:rPr>
      </w:pPr>
    </w:p>
    <w:p w14:paraId="18736C75" w14:textId="77777777" w:rsidR="008221E6" w:rsidRDefault="008221E6" w:rsidP="008221E6">
      <w:pPr>
        <w:widowControl w:val="0"/>
        <w:autoSpaceDE w:val="0"/>
        <w:autoSpaceDN w:val="0"/>
        <w:adjustRightInd w:val="0"/>
        <w:spacing w:after="240" w:line="260" w:lineRule="atLeast"/>
        <w:rPr>
          <w:rFonts w:eastAsiaTheme="minorHAnsi" w:cs="Times"/>
          <w:noProof w:val="0"/>
          <w:szCs w:val="24"/>
          <w:lang w:eastAsia="en-US"/>
        </w:rPr>
      </w:pPr>
      <w:r>
        <w:rPr>
          <w:rFonts w:eastAsiaTheme="minorHAnsi" w:cs="Times"/>
          <w:b/>
          <w:bCs/>
          <w:noProof w:val="0"/>
          <w:sz w:val="22"/>
          <w:szCs w:val="22"/>
          <w:lang w:eastAsia="en-US"/>
        </w:rPr>
        <w:t xml:space="preserve">BIBELVERSER ATT MEMORERA </w:t>
      </w:r>
    </w:p>
    <w:p w14:paraId="1F1471D6" w14:textId="77777777" w:rsidR="008221E6" w:rsidRDefault="008221E6" w:rsidP="008221E6">
      <w:pPr>
        <w:widowControl w:val="0"/>
        <w:autoSpaceDE w:val="0"/>
        <w:autoSpaceDN w:val="0"/>
        <w:adjustRightInd w:val="0"/>
        <w:spacing w:after="240" w:line="360" w:lineRule="atLeast"/>
        <w:rPr>
          <w:rFonts w:eastAsiaTheme="minorHAnsi" w:cs="Times"/>
          <w:b/>
          <w:bCs/>
          <w:noProof w:val="0"/>
          <w:color w:val="000000" w:themeColor="text1"/>
          <w:sz w:val="26"/>
          <w:szCs w:val="26"/>
          <w:lang w:eastAsia="en-US"/>
        </w:rPr>
      </w:pPr>
      <w:r w:rsidRPr="008221E6">
        <w:rPr>
          <w:rFonts w:eastAsiaTheme="minorHAnsi" w:cs="Times"/>
          <w:b/>
          <w:bCs/>
          <w:noProof w:val="0"/>
          <w:color w:val="000000" w:themeColor="text1"/>
          <w:sz w:val="26"/>
          <w:szCs w:val="26"/>
          <w:lang w:eastAsia="en-US"/>
        </w:rPr>
        <w:t xml:space="preserve">Vet ni inte att er kropp är ett tempel för den heliga an- den, som ni har inom er och som ni har fått från Gud? Ni tillhör inte er själva. Gud har köpt er och priset är betalt. Ära då Gud med er kropp. </w:t>
      </w:r>
    </w:p>
    <w:p w14:paraId="6E5FF475" w14:textId="77777777" w:rsidR="008221E6" w:rsidRPr="008221E6" w:rsidRDefault="008221E6" w:rsidP="008221E6">
      <w:pPr>
        <w:widowControl w:val="0"/>
        <w:autoSpaceDE w:val="0"/>
        <w:autoSpaceDN w:val="0"/>
        <w:adjustRightInd w:val="0"/>
        <w:spacing w:after="240" w:line="360" w:lineRule="atLeast"/>
        <w:rPr>
          <w:rFonts w:eastAsiaTheme="minorHAnsi" w:cs="Times"/>
          <w:b/>
          <w:bCs/>
          <w:noProof w:val="0"/>
          <w:color w:val="000000" w:themeColor="text1"/>
          <w:sz w:val="26"/>
          <w:szCs w:val="26"/>
          <w:lang w:eastAsia="en-US"/>
        </w:rPr>
      </w:pPr>
    </w:p>
    <w:p w14:paraId="723224E9" w14:textId="77777777" w:rsidR="008221E6" w:rsidRPr="008221E6" w:rsidRDefault="008221E6" w:rsidP="008221E6">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221E6">
        <w:rPr>
          <w:rFonts w:eastAsiaTheme="minorHAnsi" w:cs="Times"/>
          <w:b/>
          <w:bCs/>
          <w:noProof w:val="0"/>
          <w:color w:val="000000" w:themeColor="text1"/>
          <w:sz w:val="26"/>
          <w:szCs w:val="26"/>
          <w:lang w:eastAsia="en-US"/>
        </w:rPr>
        <w:t xml:space="preserve">Första Korinthierbrevet 6:19–20 </w:t>
      </w:r>
    </w:p>
    <w:p w14:paraId="08BEFAF4" w14:textId="77777777" w:rsidR="008221E6" w:rsidRPr="008221E6" w:rsidRDefault="008221E6" w:rsidP="008221E6">
      <w:pPr>
        <w:widowControl w:val="0"/>
        <w:autoSpaceDE w:val="0"/>
        <w:autoSpaceDN w:val="0"/>
        <w:adjustRightInd w:val="0"/>
        <w:spacing w:line="280" w:lineRule="atLeast"/>
        <w:rPr>
          <w:rFonts w:eastAsiaTheme="minorHAnsi" w:cs="Times"/>
          <w:noProof w:val="0"/>
          <w:color w:val="000000" w:themeColor="text1"/>
          <w:szCs w:val="24"/>
          <w:lang w:eastAsia="en-US"/>
        </w:rPr>
      </w:pPr>
      <w:r w:rsidRPr="008221E6">
        <w:rPr>
          <w:rFonts w:eastAsiaTheme="minorHAnsi" w:cs="Times"/>
          <w:color w:val="000000" w:themeColor="text1"/>
          <w:szCs w:val="24"/>
        </w:rPr>
        <w:drawing>
          <wp:inline distT="0" distB="0" distL="0" distR="0" wp14:anchorId="2CB7656C" wp14:editId="12BA9D3B">
            <wp:extent cx="96520" cy="12065"/>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21AE234E" w14:textId="77777777" w:rsidR="008221E6" w:rsidRDefault="008221E6" w:rsidP="008221E6">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308D37CF" w14:textId="77777777" w:rsidR="008221E6" w:rsidRDefault="008221E6" w:rsidP="008221E6">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34A2DD30" w14:textId="77777777" w:rsidR="008221E6" w:rsidRDefault="008221E6" w:rsidP="008221E6">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670C3DDF" w14:textId="77777777" w:rsidR="008221E6" w:rsidRPr="008221E6" w:rsidRDefault="008221E6" w:rsidP="008221E6">
      <w:pPr>
        <w:widowControl w:val="0"/>
        <w:autoSpaceDE w:val="0"/>
        <w:autoSpaceDN w:val="0"/>
        <w:adjustRightInd w:val="0"/>
        <w:spacing w:after="240" w:line="260" w:lineRule="atLeast"/>
        <w:rPr>
          <w:rFonts w:eastAsiaTheme="minorHAnsi" w:cs="Times"/>
          <w:noProof w:val="0"/>
          <w:color w:val="000000" w:themeColor="text1"/>
          <w:szCs w:val="24"/>
          <w:lang w:eastAsia="en-US"/>
        </w:rPr>
      </w:pPr>
      <w:bookmarkStart w:id="0" w:name="_GoBack"/>
      <w:bookmarkEnd w:id="0"/>
      <w:r w:rsidRPr="008221E6">
        <w:rPr>
          <w:rFonts w:eastAsiaTheme="minorHAnsi" w:cs="Times"/>
          <w:b/>
          <w:bCs/>
          <w:noProof w:val="0"/>
          <w:color w:val="000000" w:themeColor="text1"/>
          <w:sz w:val="22"/>
          <w:szCs w:val="22"/>
          <w:lang w:eastAsia="en-US"/>
        </w:rPr>
        <w:lastRenderedPageBreak/>
        <w:t xml:space="preserve">DEN HELIGE ANDE ÄR EN PERSON </w:t>
      </w:r>
    </w:p>
    <w:p w14:paraId="5BAE8022" w14:textId="77777777" w:rsidR="008221E6" w:rsidRPr="008221E6" w:rsidRDefault="008221E6" w:rsidP="008221E6">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221E6">
        <w:rPr>
          <w:rFonts w:eastAsiaTheme="minorHAnsi" w:cs="Times"/>
          <w:b/>
          <w:bCs/>
          <w:noProof w:val="0"/>
          <w:color w:val="000000" w:themeColor="text1"/>
          <w:sz w:val="26"/>
          <w:szCs w:val="26"/>
          <w:lang w:eastAsia="en-US"/>
        </w:rPr>
        <w:t xml:space="preserve">Bibeln visar tydligt att den helige Ande är Gud själv, den tredje personen i Treenigheten. Att Anden är just en person, och inte någon opersonlig kra , visar följande bibelställen: </w:t>
      </w:r>
    </w:p>
    <w:p w14:paraId="50767650" w14:textId="77777777" w:rsidR="008221E6" w:rsidRDefault="008221E6" w:rsidP="008221E6">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r w:rsidRPr="008221E6">
        <w:rPr>
          <w:rFonts w:eastAsiaTheme="minorHAnsi" w:cs="Times"/>
          <w:b/>
          <w:bCs/>
          <w:noProof w:val="0"/>
          <w:color w:val="000000" w:themeColor="text1"/>
          <w:sz w:val="26"/>
          <w:szCs w:val="26"/>
          <w:lang w:eastAsia="en-US"/>
        </w:rPr>
        <w:t>Han vittnar</w:t>
      </w:r>
      <w:r w:rsidRPr="008221E6">
        <w:rPr>
          <w:rFonts w:eastAsiaTheme="minorHAnsi" w:cs="Times"/>
          <w:b/>
          <w:bCs/>
          <w:noProof w:val="0"/>
          <w:color w:val="000000" w:themeColor="text1"/>
          <w:sz w:val="26"/>
          <w:szCs w:val="26"/>
          <w:lang w:eastAsia="en-US"/>
        </w:rPr>
        <w:t xml:space="preserve"> </w:t>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r>
      <w:r w:rsidRPr="008221E6">
        <w:rPr>
          <w:rFonts w:eastAsiaTheme="minorHAnsi" w:cs="Times"/>
          <w:b/>
          <w:bCs/>
          <w:noProof w:val="0"/>
          <w:color w:val="000000" w:themeColor="text1"/>
          <w:sz w:val="26"/>
          <w:szCs w:val="26"/>
          <w:lang w:eastAsia="en-US"/>
        </w:rPr>
        <w:t>Johannesevangeliet 15:26</w:t>
      </w:r>
    </w:p>
    <w:p w14:paraId="6BA5AC5B" w14:textId="77777777" w:rsidR="008221E6" w:rsidRDefault="008221E6" w:rsidP="008221E6">
      <w:pPr>
        <w:widowControl w:val="0"/>
        <w:autoSpaceDE w:val="0"/>
        <w:autoSpaceDN w:val="0"/>
        <w:adjustRightInd w:val="0"/>
        <w:spacing w:after="240" w:line="300" w:lineRule="atLeast"/>
        <w:rPr>
          <w:rFonts w:ascii="MS Mincho" w:eastAsia="MS Mincho" w:hAnsi="MS Mincho" w:cs="MS Mincho"/>
          <w:b/>
          <w:bCs/>
          <w:noProof w:val="0"/>
          <w:color w:val="000000" w:themeColor="text1"/>
          <w:sz w:val="26"/>
          <w:szCs w:val="26"/>
          <w:lang w:eastAsia="en-US"/>
        </w:rPr>
      </w:pPr>
      <w:r w:rsidRPr="008221E6">
        <w:rPr>
          <w:rFonts w:eastAsiaTheme="minorHAnsi" w:cs="Times"/>
          <w:b/>
          <w:bCs/>
          <w:noProof w:val="0"/>
          <w:color w:val="000000" w:themeColor="text1"/>
          <w:sz w:val="26"/>
          <w:szCs w:val="26"/>
          <w:lang w:eastAsia="en-US"/>
        </w:rPr>
        <w:t>Han talar</w:t>
      </w:r>
      <w:r>
        <w:rPr>
          <w:rFonts w:eastAsiaTheme="minorHAnsi" w:cs="Times"/>
          <w:b/>
          <w:bCs/>
          <w:noProof w:val="0"/>
          <w:color w:val="000000" w:themeColor="text1"/>
          <w:sz w:val="26"/>
          <w:szCs w:val="26"/>
          <w:lang w:eastAsia="en-US"/>
        </w:rPr>
        <w:t xml:space="preserve"> </w:t>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r>
      <w:r w:rsidRPr="008221E6">
        <w:rPr>
          <w:rFonts w:eastAsiaTheme="minorHAnsi" w:cs="Times"/>
          <w:b/>
          <w:bCs/>
          <w:noProof w:val="0"/>
          <w:color w:val="000000" w:themeColor="text1"/>
          <w:sz w:val="26"/>
          <w:szCs w:val="26"/>
          <w:lang w:eastAsia="en-US"/>
        </w:rPr>
        <w:t xml:space="preserve">Apostlagärningarna 8:29 </w:t>
      </w:r>
      <w:r w:rsidRPr="008221E6">
        <w:rPr>
          <w:rFonts w:ascii="MS Mincho" w:eastAsia="MS Mincho" w:hAnsi="MS Mincho" w:cs="MS Mincho"/>
          <w:b/>
          <w:bCs/>
          <w:noProof w:val="0"/>
          <w:color w:val="000000" w:themeColor="text1"/>
          <w:sz w:val="26"/>
          <w:szCs w:val="26"/>
          <w:lang w:eastAsia="en-US"/>
        </w:rPr>
        <w:t> </w:t>
      </w:r>
    </w:p>
    <w:p w14:paraId="4DD22255" w14:textId="77777777" w:rsidR="008221E6" w:rsidRDefault="008221E6" w:rsidP="008221E6">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r w:rsidRPr="008221E6">
        <w:rPr>
          <w:rFonts w:eastAsiaTheme="minorHAnsi" w:cs="Times"/>
          <w:b/>
          <w:bCs/>
          <w:noProof w:val="0"/>
          <w:color w:val="000000" w:themeColor="text1"/>
          <w:sz w:val="26"/>
          <w:szCs w:val="26"/>
          <w:lang w:eastAsia="en-US"/>
        </w:rPr>
        <w:t xml:space="preserve">Han utnämner </w:t>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t>Apostlagärningarna 20:28</w:t>
      </w:r>
    </w:p>
    <w:p w14:paraId="117BF9B6" w14:textId="77777777" w:rsidR="008221E6" w:rsidRPr="008221E6" w:rsidRDefault="008221E6" w:rsidP="008221E6">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221E6">
        <w:rPr>
          <w:rFonts w:eastAsiaTheme="minorHAnsi" w:cs="Times"/>
          <w:b/>
          <w:bCs/>
          <w:noProof w:val="0"/>
          <w:color w:val="000000" w:themeColor="text1"/>
          <w:sz w:val="26"/>
          <w:szCs w:val="26"/>
          <w:lang w:eastAsia="en-US"/>
        </w:rPr>
        <w:t>Han leder</w:t>
      </w:r>
      <w:r w:rsidRPr="008221E6">
        <w:rPr>
          <w:rFonts w:eastAsiaTheme="minorHAnsi" w:cs="Times"/>
          <w:b/>
          <w:bCs/>
          <w:noProof w:val="0"/>
          <w:color w:val="000000" w:themeColor="text1"/>
          <w:sz w:val="26"/>
          <w:szCs w:val="26"/>
          <w:lang w:eastAsia="en-US"/>
        </w:rPr>
        <w:t xml:space="preserve"> </w:t>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r>
      <w:r w:rsidRPr="008221E6">
        <w:rPr>
          <w:rFonts w:eastAsiaTheme="minorHAnsi" w:cs="Times"/>
          <w:b/>
          <w:bCs/>
          <w:noProof w:val="0"/>
          <w:color w:val="000000" w:themeColor="text1"/>
          <w:sz w:val="26"/>
          <w:szCs w:val="26"/>
          <w:lang w:eastAsia="en-US"/>
        </w:rPr>
        <w:t>Romarbrevet</w:t>
      </w:r>
      <w:r>
        <w:rPr>
          <w:rFonts w:eastAsiaTheme="minorHAnsi" w:cs="Times"/>
          <w:b/>
          <w:bCs/>
          <w:noProof w:val="0"/>
          <w:color w:val="000000" w:themeColor="text1"/>
          <w:sz w:val="26"/>
          <w:szCs w:val="26"/>
          <w:lang w:eastAsia="en-US"/>
        </w:rPr>
        <w:t xml:space="preserve"> 8:14</w:t>
      </w:r>
    </w:p>
    <w:p w14:paraId="5C2784FF" w14:textId="77777777" w:rsidR="008221E6" w:rsidRDefault="008221E6" w:rsidP="008221E6">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r w:rsidRPr="008221E6">
        <w:rPr>
          <w:rFonts w:eastAsiaTheme="minorHAnsi" w:cs="Times"/>
          <w:b/>
          <w:bCs/>
          <w:noProof w:val="0"/>
          <w:color w:val="000000" w:themeColor="text1"/>
          <w:sz w:val="26"/>
          <w:szCs w:val="26"/>
          <w:lang w:eastAsia="en-US"/>
        </w:rPr>
        <w:t>Han stöder och vädjar</w:t>
      </w:r>
      <w:r>
        <w:rPr>
          <w:rFonts w:eastAsiaTheme="minorHAnsi" w:cs="Times"/>
          <w:b/>
          <w:bCs/>
          <w:noProof w:val="0"/>
          <w:color w:val="000000" w:themeColor="text1"/>
          <w:sz w:val="26"/>
          <w:szCs w:val="26"/>
          <w:lang w:eastAsia="en-US"/>
        </w:rPr>
        <w:t xml:space="preserve"> </w:t>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r>
      <w:r w:rsidRPr="008221E6">
        <w:rPr>
          <w:rFonts w:eastAsiaTheme="minorHAnsi" w:cs="Times"/>
          <w:b/>
          <w:bCs/>
          <w:noProof w:val="0"/>
          <w:color w:val="000000" w:themeColor="text1"/>
          <w:sz w:val="26"/>
          <w:szCs w:val="26"/>
          <w:lang w:eastAsia="en-US"/>
        </w:rPr>
        <w:t xml:space="preserve">Romarbrevet 8:26 </w:t>
      </w:r>
    </w:p>
    <w:p w14:paraId="73260838" w14:textId="77777777" w:rsidR="008221E6" w:rsidRDefault="008221E6" w:rsidP="008221E6">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r w:rsidRPr="008221E6">
        <w:rPr>
          <w:rFonts w:eastAsiaTheme="minorHAnsi" w:cs="Times"/>
          <w:b/>
          <w:bCs/>
          <w:noProof w:val="0"/>
          <w:color w:val="000000" w:themeColor="text1"/>
          <w:sz w:val="26"/>
          <w:szCs w:val="26"/>
          <w:lang w:eastAsia="en-US"/>
        </w:rPr>
        <w:t xml:space="preserve">Han blir bedrövad </w:t>
      </w:r>
      <w:r>
        <w:rPr>
          <w:rFonts w:eastAsiaTheme="minorHAnsi" w:cs="Times"/>
          <w:b/>
          <w:bCs/>
          <w:noProof w:val="0"/>
          <w:color w:val="000000" w:themeColor="text1"/>
          <w:sz w:val="26"/>
          <w:szCs w:val="26"/>
          <w:lang w:eastAsia="en-US"/>
        </w:rPr>
        <w:tab/>
      </w:r>
      <w:r>
        <w:rPr>
          <w:rFonts w:eastAsiaTheme="minorHAnsi" w:cs="Times"/>
          <w:b/>
          <w:bCs/>
          <w:noProof w:val="0"/>
          <w:color w:val="000000" w:themeColor="text1"/>
          <w:sz w:val="26"/>
          <w:szCs w:val="26"/>
          <w:lang w:eastAsia="en-US"/>
        </w:rPr>
        <w:tab/>
      </w:r>
      <w:r w:rsidRPr="008221E6">
        <w:rPr>
          <w:rFonts w:eastAsiaTheme="minorHAnsi" w:cs="Times"/>
          <w:b/>
          <w:bCs/>
          <w:noProof w:val="0"/>
          <w:color w:val="000000" w:themeColor="text1"/>
          <w:sz w:val="26"/>
          <w:szCs w:val="26"/>
          <w:lang w:eastAsia="en-US"/>
        </w:rPr>
        <w:t>Efesierbrevet 4:30</w:t>
      </w:r>
    </w:p>
    <w:p w14:paraId="15164787" w14:textId="77777777" w:rsidR="008221E6" w:rsidRPr="008221E6" w:rsidRDefault="008221E6" w:rsidP="008221E6">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221E6">
        <w:rPr>
          <w:rFonts w:eastAsiaTheme="minorHAnsi" w:cs="Times"/>
          <w:b/>
          <w:bCs/>
          <w:noProof w:val="0"/>
          <w:color w:val="000000" w:themeColor="text1"/>
          <w:sz w:val="26"/>
          <w:szCs w:val="26"/>
          <w:lang w:eastAsia="en-US"/>
        </w:rPr>
        <w:t xml:space="preserve"> </w:t>
      </w:r>
    </w:p>
    <w:p w14:paraId="12C2D133"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6. </w:t>
      </w:r>
      <w:r>
        <w:rPr>
          <w:rFonts w:eastAsiaTheme="minorHAnsi" w:cs="Times"/>
          <w:noProof w:val="0"/>
          <w:sz w:val="26"/>
          <w:szCs w:val="26"/>
          <w:lang w:eastAsia="en-US"/>
        </w:rPr>
        <w:t xml:space="preserve">Hur kan vi öppna oss mer för den helige Andes verk i våra liv? </w:t>
      </w:r>
    </w:p>
    <w:p w14:paraId="56E04C1F"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7. </w:t>
      </w:r>
      <w:r>
        <w:rPr>
          <w:rFonts w:eastAsiaTheme="minorHAnsi" w:cs="Times"/>
          <w:noProof w:val="0"/>
          <w:sz w:val="26"/>
          <w:szCs w:val="26"/>
          <w:lang w:eastAsia="en-US"/>
        </w:rPr>
        <w:t>Hur ser relationen mellan den helige Ande och Jesus u</w:t>
      </w:r>
      <w:r>
        <w:rPr>
          <w:rFonts w:eastAsiaTheme="minorHAnsi" w:cs="Times"/>
          <w:noProof w:val="0"/>
          <w:sz w:val="26"/>
          <w:szCs w:val="26"/>
          <w:lang w:eastAsia="en-US"/>
        </w:rPr>
        <w:t>t (Johannes</w:t>
      </w:r>
      <w:r>
        <w:rPr>
          <w:rFonts w:eastAsiaTheme="minorHAnsi" w:cs="Times"/>
          <w:noProof w:val="0"/>
          <w:sz w:val="26"/>
          <w:szCs w:val="26"/>
          <w:lang w:eastAsia="en-US"/>
        </w:rPr>
        <w:t xml:space="preserve">evangeliet 16:14–15)? </w:t>
      </w:r>
    </w:p>
    <w:p w14:paraId="75D51CBF"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8. </w:t>
      </w:r>
      <w:r>
        <w:rPr>
          <w:rFonts w:eastAsiaTheme="minorHAnsi" w:cs="Times"/>
          <w:noProof w:val="0"/>
          <w:sz w:val="26"/>
          <w:szCs w:val="26"/>
          <w:lang w:eastAsia="en-US"/>
        </w:rPr>
        <w:t xml:space="preserve">Vad tänker och känner du när du läser Romarbrevet 8:26–27? </w:t>
      </w:r>
    </w:p>
    <w:p w14:paraId="0BBCC347"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9. </w:t>
      </w:r>
      <w:r>
        <w:rPr>
          <w:rFonts w:eastAsiaTheme="minorHAnsi" w:cs="Times"/>
          <w:noProof w:val="0"/>
          <w:sz w:val="26"/>
          <w:szCs w:val="26"/>
          <w:lang w:eastAsia="en-US"/>
        </w:rPr>
        <w:t xml:space="preserve">Vad är skillnaden mellan Andens frukt (Galaterbrevet 5:22–23) och Andens gåvor (Romarbrevet 12:6–8; Första Korinthierbrevet 12:4–10, 28)? </w:t>
      </w:r>
    </w:p>
    <w:p w14:paraId="639C1FE1"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10. </w:t>
      </w:r>
      <w:r>
        <w:rPr>
          <w:rFonts w:eastAsiaTheme="minorHAnsi" w:cs="Times"/>
          <w:noProof w:val="0"/>
          <w:sz w:val="26"/>
          <w:szCs w:val="26"/>
          <w:lang w:eastAsia="en-US"/>
        </w:rPr>
        <w:t xml:space="preserve">Finns det något av områdena i Galaterbrevet 5:22–23 där du har sett en växt i ditt liv de senaste åren? </w:t>
      </w:r>
    </w:p>
    <w:p w14:paraId="777FF791" w14:textId="77777777" w:rsidR="008221E6" w:rsidRDefault="008221E6" w:rsidP="008221E6">
      <w:pPr>
        <w:widowControl w:val="0"/>
        <w:autoSpaceDE w:val="0"/>
        <w:autoSpaceDN w:val="0"/>
        <w:adjustRightInd w:val="0"/>
        <w:spacing w:after="240" w:line="360" w:lineRule="atLeast"/>
        <w:rPr>
          <w:rFonts w:eastAsiaTheme="minorHAnsi" w:cs="Times"/>
          <w:noProof w:val="0"/>
          <w:szCs w:val="24"/>
          <w:lang w:eastAsia="en-US"/>
        </w:rPr>
      </w:pPr>
      <w:r>
        <w:rPr>
          <w:rFonts w:eastAsiaTheme="minorHAnsi" w:cs="Times"/>
          <w:b/>
          <w:bCs/>
          <w:i/>
          <w:iCs/>
          <w:noProof w:val="0"/>
          <w:color w:val="FFFFFF"/>
          <w:sz w:val="32"/>
          <w:szCs w:val="32"/>
          <w:lang w:eastAsia="en-US"/>
        </w:rPr>
        <w:t>”Helige Ande, låt nu ske undret, som väcker oss alla.</w:t>
      </w:r>
      <w:r>
        <w:rPr>
          <w:rFonts w:ascii="MS Mincho" w:eastAsia="MS Mincho" w:hAnsi="MS Mincho" w:cs="MS Mincho"/>
          <w:b/>
          <w:bCs/>
          <w:i/>
          <w:iCs/>
          <w:noProof w:val="0"/>
          <w:color w:val="FFFFFF"/>
          <w:sz w:val="32"/>
          <w:szCs w:val="32"/>
          <w:lang w:eastAsia="en-US"/>
        </w:rPr>
        <w:t> </w:t>
      </w:r>
      <w:r>
        <w:rPr>
          <w:rFonts w:eastAsiaTheme="minorHAnsi" w:cs="Times"/>
          <w:b/>
          <w:bCs/>
          <w:i/>
          <w:iCs/>
          <w:noProof w:val="0"/>
          <w:color w:val="FFFFFF"/>
          <w:sz w:val="32"/>
          <w:szCs w:val="32"/>
          <w:lang w:eastAsia="en-US"/>
        </w:rPr>
        <w:t xml:space="preserve">Låt Guds församling än få se eld ifrån himmelen falla. Oss ock ett styng i hjärtat giv, stynget som blir vår själ till liv. Helige Ande, hör oss.” </w:t>
      </w:r>
    </w:p>
    <w:p w14:paraId="0349670C" w14:textId="77777777" w:rsidR="008221E6" w:rsidRDefault="008221E6" w:rsidP="008221E6">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color w:val="FFFFFF"/>
          <w:sz w:val="26"/>
          <w:szCs w:val="26"/>
          <w:lang w:eastAsia="en-US"/>
        </w:rPr>
        <w:t xml:space="preserve">Den svenska psalmboken, psalm 161 vers 1 </w:t>
      </w:r>
    </w:p>
    <w:p w14:paraId="3202E418" w14:textId="77777777" w:rsidR="003D4932" w:rsidRPr="008221E6" w:rsidRDefault="008221E6" w:rsidP="008221E6"/>
    <w:sectPr w:rsidR="003D4932" w:rsidRPr="008221E6" w:rsidSect="00232FDD">
      <w:headerReference w:type="default" r:id="rId6"/>
      <w:footerReference w:type="even" r:id="rId7"/>
      <w:footerReference w:type="default" r:id="rId8"/>
      <w:pgSz w:w="11906" w:h="16838"/>
      <w:pgMar w:top="1531" w:right="1134" w:bottom="1418" w:left="1928" w:header="709" w:footer="709"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7DD1" w14:textId="77777777" w:rsidR="002F2877" w:rsidRDefault="008221E6" w:rsidP="00C906E4">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1BE797E" w14:textId="77777777" w:rsidR="002F2877" w:rsidRDefault="008221E6" w:rsidP="00C906E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347A3F3" w14:textId="77777777" w:rsidR="002F2877" w:rsidRDefault="008221E6" w:rsidP="002F287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39A0" w14:textId="77777777" w:rsidR="002F2877" w:rsidRDefault="008221E6" w:rsidP="002F2877">
    <w:pPr>
      <w:pStyle w:val="Sidfot"/>
      <w:framePr w:wrap="none" w:vAnchor="text" w:hAnchor="page" w:x="5842" w:y="341"/>
      <w:rPr>
        <w:rStyle w:val="Sidnummer"/>
      </w:rPr>
    </w:pPr>
    <w:r w:rsidRPr="002F2877">
      <w:rPr>
        <w:rStyle w:val="Sidnummer"/>
        <w:rFonts w:ascii="Source Sans Pro" w:hAnsi="Source Sans Pro"/>
        <w:color w:val="FFFFFF" w:themeColor="background1"/>
      </w:rPr>
      <w:fldChar w:fldCharType="begin"/>
    </w:r>
    <w:r w:rsidRPr="002F2877">
      <w:rPr>
        <w:rStyle w:val="Sidnummer"/>
        <w:rFonts w:ascii="Source Sans Pro" w:hAnsi="Source Sans Pro"/>
        <w:color w:val="FFFFFF" w:themeColor="background1"/>
      </w:rPr>
      <w:instrText xml:space="preserve">PAGE  </w:instrText>
    </w:r>
    <w:r w:rsidRPr="002F2877">
      <w:rPr>
        <w:rStyle w:val="Sidnummer"/>
        <w:rFonts w:ascii="Source Sans Pro" w:hAnsi="Source Sans Pro"/>
        <w:color w:val="FFFFFF" w:themeColor="background1"/>
      </w:rPr>
      <w:fldChar w:fldCharType="separate"/>
    </w:r>
    <w:r>
      <w:rPr>
        <w:rStyle w:val="Sidnummer"/>
        <w:rFonts w:ascii="Source Sans Pro" w:hAnsi="Source Sans Pro"/>
        <w:color w:val="FFFFFF" w:themeColor="background1"/>
      </w:rPr>
      <w:t>- 1 -</w:t>
    </w:r>
    <w:r w:rsidRPr="002F2877">
      <w:rPr>
        <w:rStyle w:val="Sidnummer"/>
        <w:rFonts w:ascii="Source Sans Pro" w:hAnsi="Source Sans Pro"/>
        <w:color w:val="FFFFFF" w:themeColor="background1"/>
      </w:rPr>
      <w:fldChar w:fldCharType="end"/>
    </w:r>
  </w:p>
  <w:p w14:paraId="68946466" w14:textId="77777777" w:rsidR="002F2877" w:rsidRDefault="008221E6" w:rsidP="002F2877">
    <w:pPr>
      <w:pStyle w:val="Sidfot"/>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9061" w14:textId="77777777" w:rsidR="005D763B" w:rsidRDefault="008221E6" w:rsidP="00541945">
    <w:pPr>
      <w:pStyle w:val="Sidhuvud"/>
      <w:tabs>
        <w:tab w:val="clear" w:pos="4536"/>
        <w:tab w:val="clear" w:pos="9072"/>
        <w:tab w:val="left" w:pos="4196"/>
      </w:tabs>
    </w:pPr>
    <w:r>
      <w:drawing>
        <wp:anchor distT="0" distB="0" distL="114300" distR="114300" simplePos="0" relativeHeight="251659264" behindDoc="1" locked="1" layoutInCell="1" allowOverlap="1" wp14:anchorId="1A30FD7A" wp14:editId="6478F547">
          <wp:simplePos x="0" y="0"/>
          <wp:positionH relativeFrom="page">
            <wp:posOffset>0</wp:posOffset>
          </wp:positionH>
          <wp:positionV relativeFrom="page">
            <wp:posOffset>0</wp:posOffset>
          </wp:positionV>
          <wp:extent cx="7555865" cy="1069149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tplus dokumentmall bak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96"/>
    <w:rsid w:val="002A544E"/>
    <w:rsid w:val="00494B96"/>
    <w:rsid w:val="008221E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61CC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B96"/>
    <w:rPr>
      <w:rFonts w:ascii="Times" w:eastAsia="Times New Roman" w:hAnsi="Times" w:cs="Times New Roman"/>
      <w:noProof/>
      <w:szCs w:val="20"/>
      <w:lang w:eastAsia="sv-SE"/>
    </w:rPr>
  </w:style>
  <w:style w:type="paragraph" w:styleId="Rubrik1">
    <w:name w:val="heading 1"/>
    <w:basedOn w:val="Normal"/>
    <w:next w:val="Normal"/>
    <w:link w:val="Rubrik1Char"/>
    <w:uiPriority w:val="9"/>
    <w:qFormat/>
    <w:rsid w:val="00494B96"/>
    <w:pPr>
      <w:keepNext/>
      <w:keepLines/>
      <w:outlineLvl w:val="0"/>
    </w:pPr>
    <w:rPr>
      <w:rFonts w:ascii="Source Sans Pro" w:eastAsiaTheme="majorEastAsia" w:hAnsi="Source Sans Pro" w:cstheme="majorBidi"/>
      <w:b/>
      <w:bCs/>
      <w:caps/>
      <w:sz w:val="4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4B96"/>
    <w:rPr>
      <w:rFonts w:ascii="Source Sans Pro" w:eastAsiaTheme="majorEastAsia" w:hAnsi="Source Sans Pro" w:cstheme="majorBidi"/>
      <w:b/>
      <w:bCs/>
      <w:caps/>
      <w:noProof/>
      <w:sz w:val="44"/>
      <w:szCs w:val="28"/>
      <w:lang w:eastAsia="sv-SE"/>
    </w:rPr>
  </w:style>
  <w:style w:type="paragraph" w:styleId="Sidhuvud">
    <w:name w:val="header"/>
    <w:basedOn w:val="Normal"/>
    <w:link w:val="SidhuvudChar"/>
    <w:unhideWhenUsed/>
    <w:rsid w:val="00494B96"/>
    <w:pPr>
      <w:tabs>
        <w:tab w:val="center" w:pos="4536"/>
        <w:tab w:val="right" w:pos="9072"/>
      </w:tabs>
    </w:pPr>
  </w:style>
  <w:style w:type="character" w:customStyle="1" w:styleId="SidhuvudChar">
    <w:name w:val="Sidhuvud Char"/>
    <w:basedOn w:val="Standardstycketeckensnitt"/>
    <w:link w:val="Sidhuvud"/>
    <w:rsid w:val="00494B96"/>
    <w:rPr>
      <w:rFonts w:ascii="Times" w:eastAsia="Times New Roman" w:hAnsi="Times" w:cs="Times New Roman"/>
      <w:noProof/>
      <w:szCs w:val="20"/>
      <w:lang w:eastAsia="sv-SE"/>
    </w:rPr>
  </w:style>
  <w:style w:type="paragraph" w:styleId="Sidfot">
    <w:name w:val="footer"/>
    <w:basedOn w:val="Normal"/>
    <w:link w:val="SidfotChar"/>
    <w:uiPriority w:val="99"/>
    <w:unhideWhenUsed/>
    <w:rsid w:val="00494B96"/>
    <w:pPr>
      <w:tabs>
        <w:tab w:val="center" w:pos="4536"/>
        <w:tab w:val="right" w:pos="9072"/>
      </w:tabs>
    </w:pPr>
  </w:style>
  <w:style w:type="character" w:customStyle="1" w:styleId="SidfotChar">
    <w:name w:val="Sidfot Char"/>
    <w:basedOn w:val="Standardstycketeckensnitt"/>
    <w:link w:val="Sidfot"/>
    <w:uiPriority w:val="99"/>
    <w:rsid w:val="00494B96"/>
    <w:rPr>
      <w:rFonts w:ascii="Times" w:eastAsia="Times New Roman" w:hAnsi="Times" w:cs="Times New Roman"/>
      <w:noProof/>
      <w:szCs w:val="20"/>
      <w:lang w:eastAsia="sv-SE"/>
    </w:rPr>
  </w:style>
  <w:style w:type="character" w:styleId="Sidnummer">
    <w:name w:val="page number"/>
    <w:basedOn w:val="Standardstycketeckensnitt"/>
    <w:uiPriority w:val="99"/>
    <w:semiHidden/>
    <w:unhideWhenUsed/>
    <w:rsid w:val="0049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2429</Characters>
  <Application>Microsoft Macintosh Word</Application>
  <DocSecurity>0</DocSecurity>
  <Lines>20</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Del 3 GEMENSKAPSGRUPPEN – FÖRSAMLINGEN NÄRA LIVET </vt:lpstr>
    </vt:vector>
  </TitlesOfParts>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Nordström</dc:creator>
  <cp:keywords/>
  <dc:description/>
  <cp:lastModifiedBy>Charlotta Nordström</cp:lastModifiedBy>
  <cp:revision>1</cp:revision>
  <dcterms:created xsi:type="dcterms:W3CDTF">2017-11-08T13:34:00Z</dcterms:created>
  <dcterms:modified xsi:type="dcterms:W3CDTF">2017-11-08T13:42:00Z</dcterms:modified>
</cp:coreProperties>
</file>